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BE411D" w:rsidRDefault="00DC1DAA" w:rsidP="00BE411D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BE411D">
        <w:t xml:space="preserve"> </w:t>
      </w:r>
      <w:r w:rsidR="00BE411D">
        <w:rPr>
          <w:i/>
        </w:rPr>
        <w:t>Every instructor has prerogative to teach the course as they see fit and ultimately the instructor's syllabus supersedes all others.</w:t>
      </w:r>
    </w:p>
    <w:p w:rsidR="001A1F3E" w:rsidRPr="00DC1DAA" w:rsidRDefault="00651C03" w:rsidP="001A1F3E">
      <w:pPr>
        <w:rPr>
          <w:b/>
          <w:i/>
        </w:rPr>
      </w:pPr>
      <w:bookmarkStart w:id="0" w:name="_GoBack"/>
      <w:bookmarkEnd w:id="0"/>
      <w:r>
        <w:rPr>
          <w:b/>
          <w:i/>
        </w:rPr>
        <w:t>CHE 217</w:t>
      </w:r>
      <w:r w:rsidR="001A1F3E" w:rsidRPr="00DC1DAA">
        <w:rPr>
          <w:b/>
          <w:i/>
        </w:rPr>
        <w:t xml:space="preserve">: </w:t>
      </w:r>
      <w:r>
        <w:rPr>
          <w:b/>
          <w:i/>
        </w:rPr>
        <w:t>X-ray Crystallography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651C03" w:rsidRDefault="00651C03" w:rsidP="00651C03">
      <w:r>
        <w:t>Recommended</w:t>
      </w:r>
    </w:p>
    <w:p w:rsidR="00651C03" w:rsidRDefault="00651C03" w:rsidP="00651C03">
      <w:pPr>
        <w:pStyle w:val="ListParagraph"/>
        <w:numPr>
          <w:ilvl w:val="0"/>
          <w:numId w:val="1"/>
        </w:numPr>
      </w:pPr>
      <w:r>
        <w:t xml:space="preserve">Sherwood, D., and Cooper, J. Crystals, X-rays and Proteins: Comprehensive Protein Crystallography. (1st </w:t>
      </w:r>
      <w:proofErr w:type="gramStart"/>
      <w:r>
        <w:t>ed</w:t>
      </w:r>
      <w:proofErr w:type="gramEnd"/>
      <w:r>
        <w:t>.) (2011) Oxford University Press, Oxford UK.</w:t>
      </w:r>
    </w:p>
    <w:p w:rsidR="00643231" w:rsidRDefault="00651C03" w:rsidP="00651C03">
      <w:pPr>
        <w:pStyle w:val="ListParagraph"/>
        <w:numPr>
          <w:ilvl w:val="0"/>
          <w:numId w:val="1"/>
        </w:numPr>
      </w:pPr>
      <w:r>
        <w:t xml:space="preserve">Rhodes, G.  Crystallography Made Crystal Clear (3rd </w:t>
      </w:r>
      <w:proofErr w:type="gramStart"/>
      <w:r>
        <w:t>ed</w:t>
      </w:r>
      <w:proofErr w:type="gramEnd"/>
      <w:r>
        <w:t>.) (2006). Academic Press, New York.</w:t>
      </w:r>
    </w:p>
    <w:p w:rsidR="00651C03" w:rsidRDefault="00651C03" w:rsidP="00651C03">
      <w:r>
        <w:t>Additional Sources</w:t>
      </w:r>
    </w:p>
    <w:p w:rsidR="00651C03" w:rsidRDefault="00651C03" w:rsidP="00651C03">
      <w:pPr>
        <w:pStyle w:val="ListParagraph"/>
        <w:numPr>
          <w:ilvl w:val="0"/>
          <w:numId w:val="2"/>
        </w:numPr>
      </w:pPr>
      <w:r>
        <w:t xml:space="preserve">Rupp, B.  Biomolecular Crystallography. (1st </w:t>
      </w:r>
      <w:proofErr w:type="spellStart"/>
      <w:r>
        <w:t>ed</w:t>
      </w:r>
      <w:proofErr w:type="spellEnd"/>
      <w:r>
        <w:t>) (2010) Garland Science, New York.</w:t>
      </w:r>
    </w:p>
    <w:p w:rsidR="00651C03" w:rsidRDefault="00651C03" w:rsidP="00651C03">
      <w:pPr>
        <w:pStyle w:val="ListParagraph"/>
        <w:numPr>
          <w:ilvl w:val="0"/>
          <w:numId w:val="2"/>
        </w:numPr>
      </w:pPr>
      <w:r>
        <w:t xml:space="preserve">Blow, D.  Outline of Crystallography for Biologists (1st </w:t>
      </w:r>
      <w:proofErr w:type="gramStart"/>
      <w:r>
        <w:t>ed</w:t>
      </w:r>
      <w:proofErr w:type="gramEnd"/>
      <w:r>
        <w:t>.) (2002). Oxford University Press, Oxford.</w:t>
      </w:r>
    </w:p>
    <w:p w:rsidR="00651C03" w:rsidRDefault="00651C03" w:rsidP="00651C03">
      <w:pPr>
        <w:pStyle w:val="ListParagraph"/>
        <w:numPr>
          <w:ilvl w:val="0"/>
          <w:numId w:val="2"/>
        </w:numPr>
      </w:pPr>
      <w:proofErr w:type="spellStart"/>
      <w:r>
        <w:t>Drenth</w:t>
      </w:r>
      <w:proofErr w:type="spellEnd"/>
      <w:r>
        <w:t xml:space="preserve">, J.  Principles of Protein X-ray Crystallography. (3rd </w:t>
      </w:r>
      <w:proofErr w:type="spellStart"/>
      <w:r>
        <w:t>ed</w:t>
      </w:r>
      <w:proofErr w:type="spellEnd"/>
      <w:r>
        <w:t>) (2007) Springer-</w:t>
      </w:r>
      <w:proofErr w:type="spellStart"/>
      <w:r>
        <w:t>Verlag</w:t>
      </w:r>
      <w:proofErr w:type="spellEnd"/>
      <w:r>
        <w:t>, New York.</w:t>
      </w:r>
    </w:p>
    <w:p w:rsidR="00651C03" w:rsidRDefault="00651C03" w:rsidP="00651C03">
      <w:pPr>
        <w:pStyle w:val="ListParagraph"/>
        <w:numPr>
          <w:ilvl w:val="0"/>
          <w:numId w:val="2"/>
        </w:numPr>
      </w:pPr>
      <w:proofErr w:type="spellStart"/>
      <w:r>
        <w:t>Giacovazzo</w:t>
      </w:r>
      <w:proofErr w:type="spellEnd"/>
      <w:r>
        <w:t>, C., (Ed.</w:t>
      </w:r>
      <w:proofErr w:type="gramStart"/>
      <w:r>
        <w:t>)  Fundamentals</w:t>
      </w:r>
      <w:proofErr w:type="gramEnd"/>
      <w:r>
        <w:t xml:space="preserve"> of Crystallography. (2nd </w:t>
      </w:r>
      <w:proofErr w:type="gramStart"/>
      <w:r>
        <w:t>ed</w:t>
      </w:r>
      <w:proofErr w:type="gramEnd"/>
      <w:r>
        <w:t>.) (2002) Oxford Science Publications.</w:t>
      </w:r>
    </w:p>
    <w:p w:rsidR="00651C03" w:rsidRDefault="00651C03" w:rsidP="00651C03">
      <w:pPr>
        <w:pStyle w:val="ListParagraph"/>
        <w:numPr>
          <w:ilvl w:val="0"/>
          <w:numId w:val="2"/>
        </w:numPr>
      </w:pPr>
      <w:proofErr w:type="spellStart"/>
      <w:r>
        <w:t>Woolfson</w:t>
      </w:r>
      <w:proofErr w:type="spellEnd"/>
      <w:r>
        <w:t>, M. M.</w:t>
      </w:r>
      <w:proofErr w:type="gramStart"/>
      <w:r>
        <w:t>,  An</w:t>
      </w:r>
      <w:proofErr w:type="gramEnd"/>
      <w:r>
        <w:t xml:space="preserve"> Introduction to X-ray Crystallography. (1997) Cambridge University Press, Cambridge.</w:t>
      </w:r>
    </w:p>
    <w:p w:rsidR="001A1F3E" w:rsidRDefault="001A1F3E" w:rsidP="001A1F3E">
      <w:r>
        <w:t>Suggested Schedule:</w:t>
      </w:r>
    </w:p>
    <w:tbl>
      <w:tblPr>
        <w:tblW w:w="9497" w:type="dxa"/>
        <w:tblInd w:w="-55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0"/>
        <w:gridCol w:w="6329"/>
        <w:gridCol w:w="1089"/>
        <w:gridCol w:w="1089"/>
      </w:tblGrid>
      <w:tr w:rsidR="00651C03" w:rsidTr="00651C03">
        <w:trPr>
          <w:trHeight w:val="498"/>
        </w:trPr>
        <w:tc>
          <w:tcPr>
            <w:tcW w:w="990" w:type="dxa"/>
            <w:tcBorders>
              <w:bottom w:val="single" w:sz="4" w:space="0" w:color="auto"/>
            </w:tcBorders>
          </w:tcPr>
          <w:p w:rsidR="00651C03" w:rsidRDefault="00651C03" w:rsidP="00EC4CCE">
            <w:pPr>
              <w:spacing w:line="360" w:lineRule="exact"/>
              <w:jc w:val="center"/>
            </w:pPr>
            <w:r>
              <w:t>Lecture</w:t>
            </w:r>
          </w:p>
        </w:tc>
        <w:tc>
          <w:tcPr>
            <w:tcW w:w="6329" w:type="dxa"/>
            <w:tcBorders>
              <w:bottom w:val="single" w:sz="4" w:space="0" w:color="auto"/>
            </w:tcBorders>
          </w:tcPr>
          <w:p w:rsidR="00651C03" w:rsidRDefault="00651C03" w:rsidP="00EC4CCE">
            <w:pPr>
              <w:spacing w:line="360" w:lineRule="exact"/>
              <w:jc w:val="center"/>
            </w:pPr>
            <w:r>
              <w:t>Topic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651C03" w:rsidRDefault="00651C03" w:rsidP="00EC4CCE">
            <w:pPr>
              <w:spacing w:line="360" w:lineRule="exact"/>
              <w:jc w:val="center"/>
            </w:pPr>
            <w:r>
              <w:t>Sherwood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651C03" w:rsidRDefault="00651C03" w:rsidP="00EC4CCE">
            <w:pPr>
              <w:spacing w:line="360" w:lineRule="exact"/>
              <w:jc w:val="center"/>
            </w:pPr>
            <w:r>
              <w:t>Blow</w:t>
            </w:r>
          </w:p>
        </w:tc>
      </w:tr>
      <w:tr w:rsidR="00651C03" w:rsidRPr="004C269E" w:rsidTr="00651C03">
        <w:trPr>
          <w:trHeight w:val="340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Introduction / Linear Algebra &amp; Matrix Review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2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1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Crystallization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10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2</w:t>
            </w: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3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>
              <w:t xml:space="preserve">Properties of crystals (density, Matthews </w:t>
            </w:r>
            <w:proofErr w:type="spellStart"/>
            <w:r>
              <w:t>Coef</w:t>
            </w:r>
            <w:proofErr w:type="spellEnd"/>
            <w:r>
              <w:t>.,) mounting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>
              <w:t>Ch. 11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2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4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Symmetry, Plane Groups and Space Groups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>
              <w:t>Ch. 3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2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5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 xml:space="preserve">       "             "           "              "             " 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>
              <w:t>Ch. 3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2</w:t>
            </w: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6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>
              <w:t>Symmetry and Escher Diagrams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7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>
              <w:t>International Tables and Space Group diagrams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8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X-rays and X-ray Detectors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4, 11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1</w:t>
            </w: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9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Scattering and Diffraction of X-rays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6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4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lastRenderedPageBreak/>
              <w:t>10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>
              <w:t>X-rays and Matter, X-ray scattering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7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11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X-ray Diffraction and Crystals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8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12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Diffraction Geometry, Bragg's Law, Reciprocal Space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8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13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Data Collection Geometry and Techniques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8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14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tabs>
                <w:tab w:val="left" w:pos="1053"/>
              </w:tabs>
              <w:spacing w:line="360" w:lineRule="exact"/>
            </w:pPr>
            <w:r w:rsidRPr="004C269E">
              <w:t>Space Group Determination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15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 xml:space="preserve">    "         "           "         "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16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Fourier Transform and Structure Factors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9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6</w:t>
            </w: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17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 xml:space="preserve">Reflection Intensities, </w:t>
            </w:r>
            <w:proofErr w:type="spellStart"/>
            <w:r w:rsidRPr="004C269E">
              <w:t>Friedel's</w:t>
            </w:r>
            <w:proofErr w:type="spellEnd"/>
            <w:r w:rsidRPr="004C269E">
              <w:t xml:space="preserve"> Law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9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18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 xml:space="preserve">Intensity Determination and Systematic Absences 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9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5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19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CCP4 – Computer Lab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20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The Phase Problem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12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7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21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Fourier Transform and Electron density Calculation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9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6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22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Solving Simple 1D problems by hand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23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 xml:space="preserve">       "          "              "              "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24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>
              <w:t>Solving the Phase Problem, Heavy Atom &amp; MIR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>
              <w:t>Ch. 14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7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25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  <w:rPr>
                <w:i/>
              </w:rPr>
            </w:pPr>
            <w:r>
              <w:t xml:space="preserve">Solving the Phase Problem, MAD, 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>
              <w:t>Ch. 14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8</w:t>
            </w:r>
          </w:p>
        </w:tc>
      </w:tr>
      <w:tr w:rsidR="00651C03" w:rsidRPr="00230C94" w:rsidTr="00651C03">
        <w:trPr>
          <w:trHeight w:val="487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26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  <w:rPr>
                <w:i/>
              </w:rPr>
            </w:pPr>
            <w:r>
              <w:t>Solving the Phase Problem, Molecular Replacement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  <w:rPr>
                <w:i/>
              </w:rPr>
            </w:pPr>
            <w:r>
              <w:t>Ch. 13</w:t>
            </w:r>
          </w:p>
        </w:tc>
        <w:tc>
          <w:tcPr>
            <w:tcW w:w="1089" w:type="dxa"/>
          </w:tcPr>
          <w:p w:rsidR="00651C03" w:rsidRPr="00230C94" w:rsidRDefault="00651C03" w:rsidP="00EC4CCE">
            <w:pPr>
              <w:spacing w:line="360" w:lineRule="exact"/>
              <w:jc w:val="center"/>
            </w:pPr>
            <w:r>
              <w:t>Ch. 9</w:t>
            </w: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27</w:t>
            </w:r>
          </w:p>
        </w:tc>
        <w:tc>
          <w:tcPr>
            <w:tcW w:w="6329" w:type="dxa"/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CCP4 – Computer Lab</w:t>
            </w: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  <w:tc>
          <w:tcPr>
            <w:tcW w:w="1089" w:type="dxa"/>
          </w:tcPr>
          <w:p w:rsidR="00651C03" w:rsidRPr="004C269E" w:rsidRDefault="00651C03" w:rsidP="00EC4CCE">
            <w:pPr>
              <w:spacing w:line="360" w:lineRule="exact"/>
              <w:jc w:val="center"/>
            </w:pPr>
          </w:p>
        </w:tc>
      </w:tr>
      <w:tr w:rsidR="00651C03" w:rsidRPr="004C269E" w:rsidTr="00651C03">
        <w:trPr>
          <w:trHeight w:val="498"/>
        </w:trPr>
        <w:tc>
          <w:tcPr>
            <w:tcW w:w="990" w:type="dxa"/>
            <w:tcBorders>
              <w:bottom w:val="single" w:sz="4" w:space="0" w:color="auto"/>
            </w:tcBorders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28</w:t>
            </w:r>
          </w:p>
        </w:tc>
        <w:tc>
          <w:tcPr>
            <w:tcW w:w="6329" w:type="dxa"/>
            <w:tcBorders>
              <w:bottom w:val="single" w:sz="4" w:space="0" w:color="auto"/>
            </w:tcBorders>
          </w:tcPr>
          <w:p w:rsidR="00651C03" w:rsidRPr="004C269E" w:rsidRDefault="00651C03" w:rsidP="00EC4CCE">
            <w:pPr>
              <w:spacing w:line="360" w:lineRule="exact"/>
            </w:pPr>
            <w:r w:rsidRPr="004C269E">
              <w:t>Phase Improvement and Refinement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 xml:space="preserve">Ch. </w:t>
            </w:r>
            <w:r>
              <w:t>15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51C03" w:rsidRPr="004C269E" w:rsidRDefault="00651C03" w:rsidP="00EC4CCE">
            <w:pPr>
              <w:spacing w:line="360" w:lineRule="exact"/>
              <w:jc w:val="center"/>
            </w:pPr>
            <w:r w:rsidRPr="004C269E">
              <w:t>Ch. 12</w:t>
            </w:r>
          </w:p>
        </w:tc>
      </w:tr>
    </w:tbl>
    <w:p w:rsidR="001A1F3E" w:rsidRDefault="001A1F3E" w:rsidP="001A1F3E"/>
    <w:p w:rsidR="001A1F3E" w:rsidRDefault="001A1F3E" w:rsidP="001A1F3E">
      <w:r>
        <w:t>Additional Notes:</w:t>
      </w:r>
    </w:p>
    <w:p w:rsidR="001A1F3E" w:rsidRDefault="00651C03" w:rsidP="001A1F3E">
      <w:r w:rsidRPr="00651C03">
        <w:t>Prerequisite: consent of instructor.</w:t>
      </w:r>
    </w:p>
    <w:p w:rsidR="001A1F3E" w:rsidRDefault="001A1F3E" w:rsidP="001A1F3E">
      <w:r>
        <w:t>Learning Goals:</w:t>
      </w:r>
    </w:p>
    <w:p w:rsidR="00651C03" w:rsidRDefault="00651C03" w:rsidP="001A1F3E">
      <w:r w:rsidRPr="00651C03">
        <w:t>Introduction to x-ray structure determination; crystals, symmetry, diffraction geometry, sample preparation and handling, diffraction apparatus and data collection, methods of structure solution and refinement, presentation of results, text, tables and graphics, crystallographic literature</w:t>
      </w:r>
    </w:p>
    <w:sectPr w:rsidR="00651C03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35F6F"/>
    <w:multiLevelType w:val="hybridMultilevel"/>
    <w:tmpl w:val="C12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168D1"/>
    <w:multiLevelType w:val="hybridMultilevel"/>
    <w:tmpl w:val="F066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460160"/>
    <w:rsid w:val="00643231"/>
    <w:rsid w:val="00651C03"/>
    <w:rsid w:val="00BE411D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ED948-89B1-43C3-A0E1-A1E3506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2016-09-06T17:55:00Z</dcterms:created>
  <dcterms:modified xsi:type="dcterms:W3CDTF">2017-07-26T22:03:00Z</dcterms:modified>
</cp:coreProperties>
</file>